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6" w:rsidRDefault="00302C8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86" w:rsidRDefault="002303BD">
      <w:pPr>
        <w:jc w:val="center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Муниципальное бюджетное дошкольное образовательное учреждение               детский сад </w:t>
      </w:r>
      <w:r>
        <w:rPr>
          <w:rFonts w:ascii="Nimbus Roman No9 L" w:hAnsi="Nimbus Roman No9 L"/>
          <w:sz w:val="28"/>
          <w:szCs w:val="28"/>
        </w:rPr>
        <w:t>№</w:t>
      </w:r>
      <w:r w:rsidR="003343E6">
        <w:rPr>
          <w:rFonts w:ascii="Nimbus Roman No9 L" w:hAnsi="Nimbus Roman No9 L"/>
          <w:sz w:val="28"/>
          <w:szCs w:val="28"/>
        </w:rPr>
        <w:t>30</w:t>
      </w:r>
      <w:r>
        <w:rPr>
          <w:rFonts w:ascii="Nimbus Roman No9 L" w:hAnsi="Nimbus Roman No9 L"/>
          <w:sz w:val="28"/>
          <w:szCs w:val="28"/>
        </w:rPr>
        <w:t xml:space="preserve"> хутора </w:t>
      </w:r>
      <w:r w:rsidR="003343E6">
        <w:rPr>
          <w:rFonts w:ascii="Nimbus Roman No9 L" w:hAnsi="Nimbus Roman No9 L"/>
          <w:sz w:val="28"/>
          <w:szCs w:val="28"/>
        </w:rPr>
        <w:t>Привольный</w:t>
      </w:r>
      <w:r>
        <w:rPr>
          <w:rFonts w:ascii="Nimbus Roman No9 L" w:hAnsi="Nimbus Roman No9 L"/>
          <w:sz w:val="28"/>
          <w:szCs w:val="28"/>
        </w:rPr>
        <w:t xml:space="preserve"> муниципального образования Кавказский район</w:t>
      </w:r>
    </w:p>
    <w:p w:rsidR="00302C86" w:rsidRDefault="002303BD">
      <w:pPr>
        <w:pStyle w:val="a9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   </w:t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         </w:t>
      </w:r>
    </w:p>
    <w:p w:rsidR="00302C86" w:rsidRDefault="002303BD">
      <w:pPr>
        <w:pStyle w:val="a9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                                                                                                         Утверждено  </w:t>
      </w:r>
      <w:r>
        <w:rPr>
          <w:rFonts w:ascii="Nimbus Roman No9 L" w:hAnsi="Nimbus Roman No9 L" w:cs="Times New Roman"/>
          <w:sz w:val="28"/>
          <w:szCs w:val="28"/>
        </w:rPr>
        <w:tab/>
      </w:r>
    </w:p>
    <w:p w:rsidR="00302C86" w:rsidRDefault="002303BD">
      <w:pPr>
        <w:pStyle w:val="a9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           </w:t>
      </w:r>
      <w:r w:rsidR="003343E6">
        <w:rPr>
          <w:rFonts w:ascii="Nimbus Roman No9 L" w:hAnsi="Nimbus Roman No9 L" w:cs="Times New Roman"/>
          <w:sz w:val="28"/>
          <w:szCs w:val="28"/>
        </w:rPr>
        <w:t xml:space="preserve">           </w:t>
      </w:r>
      <w:r>
        <w:rPr>
          <w:rFonts w:ascii="Nimbus Roman No9 L" w:hAnsi="Nimbus Roman No9 L" w:cs="Times New Roman"/>
          <w:sz w:val="28"/>
          <w:szCs w:val="28"/>
        </w:rPr>
        <w:t xml:space="preserve"> Заведующим МБДОУ </w:t>
      </w:r>
      <w:proofErr w:type="spellStart"/>
      <w:r>
        <w:rPr>
          <w:rFonts w:ascii="Nimbus Roman No9 L" w:hAnsi="Nimbus Roman No9 L" w:cs="Times New Roman"/>
          <w:sz w:val="28"/>
          <w:szCs w:val="28"/>
        </w:rPr>
        <w:t>д</w:t>
      </w:r>
      <w:proofErr w:type="spellEnd"/>
      <w:r>
        <w:rPr>
          <w:rFonts w:ascii="Nimbus Roman No9 L" w:hAnsi="Nimbus Roman No9 L" w:cs="Times New Roman"/>
          <w:sz w:val="28"/>
          <w:szCs w:val="28"/>
        </w:rPr>
        <w:t>/с</w:t>
      </w:r>
      <w:r>
        <w:rPr>
          <w:rFonts w:ascii="Nimbus Roman No9 L" w:hAnsi="Nimbus Roman No9 L" w:cs="Times New Roman"/>
          <w:sz w:val="28"/>
          <w:szCs w:val="28"/>
        </w:rPr>
        <w:t xml:space="preserve">  №</w:t>
      </w:r>
      <w:r w:rsidR="003343E6">
        <w:rPr>
          <w:rFonts w:ascii="Nimbus Roman No9 L" w:hAnsi="Nimbus Roman No9 L" w:cs="Times New Roman"/>
          <w:sz w:val="28"/>
          <w:szCs w:val="28"/>
        </w:rPr>
        <w:t>30</w:t>
      </w:r>
      <w:r>
        <w:rPr>
          <w:rFonts w:ascii="Nimbus Roman No9 L" w:hAnsi="Nimbus Roman No9 L" w:cs="Times New Roman"/>
          <w:sz w:val="28"/>
          <w:szCs w:val="28"/>
        </w:rPr>
        <w:t xml:space="preserve"> </w:t>
      </w:r>
    </w:p>
    <w:p w:rsidR="00302C86" w:rsidRDefault="00E05010">
      <w:pPr>
        <w:pStyle w:val="a9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                 </w:t>
      </w:r>
      <w:r w:rsidR="002303BD">
        <w:rPr>
          <w:rFonts w:ascii="Nimbus Roman No9 L" w:hAnsi="Nimbus Roman No9 L" w:cs="Times New Roman"/>
          <w:sz w:val="28"/>
          <w:szCs w:val="28"/>
        </w:rPr>
        <w:t xml:space="preserve">___________ </w:t>
      </w:r>
      <w:r w:rsidR="003343E6">
        <w:rPr>
          <w:rFonts w:ascii="Nimbus Roman No9 L" w:hAnsi="Nimbus Roman No9 L" w:cs="Times New Roman"/>
          <w:sz w:val="28"/>
          <w:szCs w:val="28"/>
        </w:rPr>
        <w:t>О.Е. Самойлова</w:t>
      </w:r>
    </w:p>
    <w:p w:rsidR="00302C86" w:rsidRDefault="002303BD">
      <w:pPr>
        <w:pStyle w:val="a9"/>
        <w:jc w:val="center"/>
        <w:rPr>
          <w:rFonts w:ascii="Nimbus Roman No9 L" w:hAnsi="Nimbus Roman No9 L" w:cs="Times New Roman"/>
          <w:sz w:val="28"/>
          <w:szCs w:val="28"/>
        </w:rPr>
      </w:pPr>
      <w:r>
        <w:rPr>
          <w:rFonts w:ascii="Nimbus Roman No9 L" w:hAnsi="Nimbus Roman No9 L" w:cs="Times New Roman"/>
          <w:sz w:val="28"/>
          <w:szCs w:val="28"/>
        </w:rPr>
        <w:t xml:space="preserve">.                          </w:t>
      </w:r>
      <w:r>
        <w:rPr>
          <w:rFonts w:ascii="Nimbus Roman No9 L" w:hAnsi="Nimbus Roman No9 L" w:cs="Times New Roman"/>
          <w:sz w:val="28"/>
          <w:szCs w:val="28"/>
        </w:rPr>
        <w:tab/>
      </w:r>
      <w:r>
        <w:rPr>
          <w:rFonts w:ascii="Nimbus Roman No9 L" w:hAnsi="Nimbus Roman No9 L" w:cs="Times New Roman"/>
          <w:sz w:val="28"/>
          <w:szCs w:val="28"/>
        </w:rPr>
        <w:tab/>
        <w:t xml:space="preserve">      </w:t>
      </w:r>
      <w:r>
        <w:rPr>
          <w:rFonts w:ascii="Nimbus Roman No9 L" w:hAnsi="Nimbus Roman No9 L" w:cs="Times New Roman"/>
          <w:sz w:val="28"/>
          <w:szCs w:val="28"/>
        </w:rPr>
        <w:t xml:space="preserve">                                « </w:t>
      </w:r>
      <w:r w:rsidR="003343E6">
        <w:rPr>
          <w:rFonts w:ascii="Nimbus Roman No9 L" w:hAnsi="Nimbus Roman No9 L" w:cs="Times New Roman"/>
          <w:sz w:val="28"/>
          <w:szCs w:val="28"/>
        </w:rPr>
        <w:t>31</w:t>
      </w:r>
      <w:r>
        <w:rPr>
          <w:rFonts w:ascii="Nimbus Roman No9 L" w:hAnsi="Nimbus Roman No9 L" w:cs="Times New Roman"/>
          <w:sz w:val="28"/>
          <w:szCs w:val="28"/>
        </w:rPr>
        <w:t>»</w:t>
      </w:r>
      <w:r w:rsidR="003343E6">
        <w:rPr>
          <w:rFonts w:ascii="Nimbus Roman No9 L" w:hAnsi="Nimbus Roman No9 L" w:cs="Times New Roman"/>
          <w:sz w:val="28"/>
          <w:szCs w:val="28"/>
        </w:rPr>
        <w:t xml:space="preserve"> мая</w:t>
      </w:r>
      <w:r>
        <w:rPr>
          <w:rFonts w:ascii="Nimbus Roman No9 L" w:hAnsi="Nimbus Roman No9 L" w:cs="Times New Roman"/>
          <w:sz w:val="28"/>
          <w:szCs w:val="28"/>
        </w:rPr>
        <w:t xml:space="preserve"> 2018 г.</w:t>
      </w:r>
    </w:p>
    <w:p w:rsidR="00302C86" w:rsidRDefault="00302C86">
      <w:pPr>
        <w:pStyle w:val="a9"/>
        <w:jc w:val="center"/>
        <w:rPr>
          <w:rFonts w:ascii="Nimbus Roman No9 L" w:hAnsi="Nimbus Roman No9 L" w:cs="Times New Roman"/>
          <w:sz w:val="28"/>
          <w:szCs w:val="28"/>
        </w:rPr>
      </w:pPr>
    </w:p>
    <w:p w:rsidR="00302C86" w:rsidRDefault="00302C86">
      <w:pPr>
        <w:pStyle w:val="a9"/>
        <w:rPr>
          <w:rFonts w:ascii="Nimbus Roman No9 L" w:hAnsi="Nimbus Roman No9 L" w:cs="Times New Roman"/>
          <w:color w:val="FF0000"/>
          <w:sz w:val="28"/>
          <w:szCs w:val="28"/>
        </w:rPr>
      </w:pPr>
    </w:p>
    <w:p w:rsidR="00302C86" w:rsidRDefault="00302C86">
      <w:pPr>
        <w:pStyle w:val="a9"/>
        <w:rPr>
          <w:rFonts w:ascii="Nimbus Roman No9 L" w:hAnsi="Nimbus Roman No9 L" w:cs="Times New Roman"/>
          <w:color w:val="FF0000"/>
          <w:sz w:val="28"/>
          <w:szCs w:val="28"/>
        </w:rPr>
      </w:pPr>
    </w:p>
    <w:p w:rsidR="00302C86" w:rsidRDefault="00302C86">
      <w:pPr>
        <w:pStyle w:val="a9"/>
        <w:rPr>
          <w:rFonts w:ascii="Nimbus Roman No9 L" w:hAnsi="Nimbus Roman No9 L"/>
          <w:sz w:val="28"/>
          <w:szCs w:val="28"/>
        </w:rPr>
      </w:pPr>
    </w:p>
    <w:p w:rsidR="00302C86" w:rsidRDefault="00302C86">
      <w:pPr>
        <w:spacing w:before="150" w:after="450" w:line="240" w:lineRule="atLeast"/>
        <w:outlineLvl w:val="0"/>
        <w:rPr>
          <w:rFonts w:ascii="Nimbus Roman No9 L" w:eastAsia="Times New Roman" w:hAnsi="Nimbus Roman No9 L" w:cs="Times New Roman"/>
          <w:color w:val="333333"/>
          <w:sz w:val="28"/>
          <w:szCs w:val="28"/>
          <w:lang w:eastAsia="ru-RU"/>
        </w:rPr>
      </w:pPr>
    </w:p>
    <w:p w:rsidR="00302C86" w:rsidRDefault="00302C86">
      <w:pPr>
        <w:spacing w:before="150" w:after="450" w:line="240" w:lineRule="atLeast"/>
        <w:outlineLvl w:val="0"/>
        <w:rPr>
          <w:rFonts w:ascii="Nimbus Roman No9 L" w:eastAsia="Times New Roman" w:hAnsi="Nimbus Roman No9 L" w:cs="Times New Roman"/>
          <w:color w:val="333333"/>
          <w:sz w:val="28"/>
          <w:szCs w:val="28"/>
          <w:lang w:eastAsia="ru-RU"/>
        </w:rPr>
      </w:pPr>
    </w:p>
    <w:p w:rsidR="00302C86" w:rsidRDefault="002303BD">
      <w:pPr>
        <w:spacing w:before="150" w:after="450" w:line="240" w:lineRule="atLeast"/>
        <w:jc w:val="center"/>
        <w:outlineLvl w:val="0"/>
        <w:rPr>
          <w:rFonts w:ascii="Nimbus Roman No9 L" w:eastAsia="Times New Roman" w:hAnsi="Nimbus Roman No9 L" w:cs="Times New Roman"/>
          <w:b/>
          <w:color w:val="333333"/>
          <w:sz w:val="28"/>
          <w:szCs w:val="28"/>
          <w:lang w:eastAsia="ru-RU"/>
        </w:rPr>
      </w:pPr>
      <w:r>
        <w:rPr>
          <w:rFonts w:ascii="Nimbus Roman No9 L" w:eastAsia="Times New Roman" w:hAnsi="Nimbus Roman No9 L" w:cs="Times New Roman"/>
          <w:b/>
          <w:color w:val="333333"/>
          <w:sz w:val="28"/>
          <w:szCs w:val="28"/>
          <w:lang w:eastAsia="ru-RU"/>
        </w:rPr>
        <w:t>Положение о формировании, ведении и хранении лич</w:t>
      </w:r>
      <w:r w:rsidR="00E05010">
        <w:rPr>
          <w:rFonts w:ascii="Nimbus Roman No9 L" w:eastAsia="Times New Roman" w:hAnsi="Nimbus Roman No9 L" w:cs="Times New Roman"/>
          <w:b/>
          <w:color w:val="333333"/>
          <w:sz w:val="28"/>
          <w:szCs w:val="28"/>
          <w:lang w:eastAsia="ru-RU"/>
        </w:rPr>
        <w:t xml:space="preserve">ных дел воспитанников МБДОУ </w:t>
      </w:r>
      <w:proofErr w:type="spellStart"/>
      <w:r w:rsidR="00E05010">
        <w:rPr>
          <w:rFonts w:ascii="Nimbus Roman No9 L" w:eastAsia="Times New Roman" w:hAnsi="Nimbus Roman No9 L" w:cs="Times New Roman"/>
          <w:b/>
          <w:color w:val="333333"/>
          <w:sz w:val="28"/>
          <w:szCs w:val="28"/>
          <w:lang w:eastAsia="ru-RU"/>
        </w:rPr>
        <w:t>д</w:t>
      </w:r>
      <w:proofErr w:type="spellEnd"/>
      <w:r w:rsidR="00E05010">
        <w:rPr>
          <w:rFonts w:ascii="Nimbus Roman No9 L" w:eastAsia="Times New Roman" w:hAnsi="Nimbus Roman No9 L" w:cs="Times New Roman"/>
          <w:b/>
          <w:color w:val="333333"/>
          <w:sz w:val="28"/>
          <w:szCs w:val="28"/>
          <w:lang w:eastAsia="ru-RU"/>
        </w:rPr>
        <w:t xml:space="preserve">/с </w:t>
      </w:r>
      <w:r>
        <w:rPr>
          <w:rFonts w:ascii="Nimbus Roman No9 L" w:eastAsia="Times New Roman" w:hAnsi="Nimbus Roman No9 L" w:cs="Times New Roman"/>
          <w:b/>
          <w:color w:val="333333"/>
          <w:sz w:val="28"/>
          <w:szCs w:val="28"/>
          <w:lang w:eastAsia="ru-RU"/>
        </w:rPr>
        <w:t xml:space="preserve"> №</w:t>
      </w:r>
      <w:r w:rsidR="00E05010">
        <w:rPr>
          <w:rFonts w:ascii="Nimbus Roman No9 L" w:eastAsia="Times New Roman" w:hAnsi="Nimbus Roman No9 L" w:cs="Times New Roman"/>
          <w:b/>
          <w:color w:val="333333"/>
          <w:sz w:val="28"/>
          <w:szCs w:val="28"/>
          <w:lang w:eastAsia="ru-RU"/>
        </w:rPr>
        <w:t>30</w:t>
      </w:r>
      <w:r>
        <w:rPr>
          <w:rFonts w:ascii="Nimbus Roman No9 L" w:eastAsia="Times New Roman" w:hAnsi="Nimbus Roman No9 L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Nimbus Roman No9 L" w:eastAsia="Times New Roman" w:hAnsi="Nimbus Roman No9 L" w:cs="Times New Roman"/>
          <w:b/>
          <w:color w:val="333333"/>
          <w:sz w:val="28"/>
          <w:szCs w:val="28"/>
          <w:lang w:eastAsia="ru-RU"/>
        </w:rPr>
        <w:t>х</w:t>
      </w:r>
      <w:proofErr w:type="gramEnd"/>
      <w:r>
        <w:rPr>
          <w:rFonts w:ascii="Nimbus Roman No9 L" w:eastAsia="Times New Roman" w:hAnsi="Nimbus Roman No9 L" w:cs="Times New Roman"/>
          <w:b/>
          <w:color w:val="333333"/>
          <w:sz w:val="28"/>
          <w:szCs w:val="28"/>
          <w:lang w:eastAsia="ru-RU"/>
        </w:rPr>
        <w:t xml:space="preserve">. </w:t>
      </w:r>
      <w:r w:rsidR="00E05010">
        <w:rPr>
          <w:rFonts w:ascii="Nimbus Roman No9 L" w:eastAsia="Times New Roman" w:hAnsi="Nimbus Roman No9 L" w:cs="Times New Roman"/>
          <w:b/>
          <w:color w:val="333333"/>
          <w:sz w:val="28"/>
          <w:szCs w:val="28"/>
          <w:lang w:eastAsia="ru-RU"/>
        </w:rPr>
        <w:t>Привольный</w:t>
      </w:r>
    </w:p>
    <w:p w:rsidR="00302C86" w:rsidRDefault="00302C86">
      <w:pPr>
        <w:jc w:val="center"/>
        <w:rPr>
          <w:rFonts w:ascii="Nimbus Roman No9 L" w:hAnsi="Nimbus Roman No9 L" w:cs="Times New Roman"/>
          <w:b/>
          <w:sz w:val="28"/>
          <w:szCs w:val="28"/>
        </w:rPr>
      </w:pPr>
    </w:p>
    <w:p w:rsidR="00302C86" w:rsidRDefault="0030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86" w:rsidRDefault="0030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86" w:rsidRDefault="0030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86" w:rsidRDefault="0030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86" w:rsidRDefault="0030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86" w:rsidRDefault="0030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86" w:rsidRDefault="0030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86" w:rsidRDefault="0030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86" w:rsidRDefault="0030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86" w:rsidRDefault="002303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Принято на педагогическом совете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протокол № </w:t>
      </w:r>
      <w:r w:rsidR="00A3410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A3410E">
        <w:rPr>
          <w:rFonts w:ascii="Times New Roman" w:hAnsi="Times New Roman" w:cs="Times New Roman"/>
          <w:b/>
          <w:sz w:val="24"/>
          <w:szCs w:val="24"/>
        </w:rPr>
        <w:t xml:space="preserve"> 31 мая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2018г</w:t>
      </w:r>
    </w:p>
    <w:p w:rsidR="00302C86" w:rsidRDefault="00302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C86" w:rsidRDefault="002303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Общие положения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формировании, ведении и хранении личных дел воспитанников (далее Положение)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разработано  для муниципального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 дошкольного образовательного учреждения   детский сад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3410E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муниципального образования Кавказский район (далее - МБДОУ),  </w:t>
      </w: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№ 273- ФЗ от 21.12.2012 «Об образовании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и», приказом Министерства образования и науки № 293 от 08.04.2014 года «Об утверждении порядка приема на обучение по образовательным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27.06.2006 № 152-ФЗ «О персональных данных», </w:t>
      </w:r>
      <w:r>
        <w:rPr>
          <w:rFonts w:ascii="Times New Roman" w:hAnsi="Times New Roman" w:cs="Times New Roman"/>
          <w:sz w:val="28"/>
          <w:szCs w:val="28"/>
        </w:rPr>
        <w:t>уставом МБДОУ, с ц</w:t>
      </w:r>
      <w:r>
        <w:rPr>
          <w:rFonts w:ascii="Times New Roman" w:hAnsi="Times New Roman" w:cs="Times New Roman"/>
          <w:sz w:val="28"/>
          <w:szCs w:val="28"/>
        </w:rPr>
        <w:t xml:space="preserve">елью регламентации работы с личными делами воспитанников МБДОУ.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Положение определяет порядок действий всех категорий сотрудников МБДОУ, участвующих в работе с вышеназванной документацией.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1.3.Ведение личных дел воспитанников возлагается на делопроиз</w:t>
      </w:r>
      <w:r>
        <w:rPr>
          <w:rFonts w:ascii="Times New Roman" w:hAnsi="Times New Roman" w:cs="Times New Roman"/>
          <w:color w:val="000000"/>
          <w:sz w:val="28"/>
          <w:szCs w:val="28"/>
        </w:rPr>
        <w:t>водителя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1.4.Родители (законные представители) воспитанников несут ответственность за достоверность предоставленных персональных данных, их подлинность, своевременное сообщение заведующему МБДОУ или лицу ответственному за ведение личных дел об их изменен</w:t>
      </w:r>
      <w:r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МБДОУ несет ответственность за сохранность и конфиденциальность сведений и документов, содержащихся в личных делах воспитанников. </w:t>
      </w:r>
    </w:p>
    <w:p w:rsidR="00302C86" w:rsidRDefault="002303B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1.6. Информация личного дела воспитанника относится к персональным данным и не может передаваться третьим лицам за </w:t>
      </w:r>
      <w:r>
        <w:rPr>
          <w:rFonts w:ascii="Times New Roman" w:hAnsi="Times New Roman" w:cs="Times New Roman"/>
          <w:sz w:val="28"/>
          <w:szCs w:val="28"/>
        </w:rPr>
        <w:t>исключением случаев, предусмотренных законодательством.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C86" w:rsidRDefault="002303B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302C86" w:rsidRDefault="002303BD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оформления личных дел.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2.1.Личное дело воспита</w:t>
      </w:r>
      <w:r>
        <w:rPr>
          <w:rFonts w:ascii="Times New Roman" w:hAnsi="Times New Roman" w:cs="Times New Roman"/>
          <w:sz w:val="28"/>
          <w:szCs w:val="28"/>
        </w:rPr>
        <w:t>нника МБДОУ – это совокупность данных о воспитаннике, представленных в виде соответствующих документов (или их заверенных копий). Личное дело воспитанника представляет собой индивидуальную папку с файлами, в которой находятся документы (или их заверенные к</w:t>
      </w:r>
      <w:r>
        <w:rPr>
          <w:rFonts w:ascii="Times New Roman" w:hAnsi="Times New Roman" w:cs="Times New Roman"/>
          <w:sz w:val="28"/>
          <w:szCs w:val="28"/>
        </w:rPr>
        <w:t>опии).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2.2.Формирование личного дела воспитанника производится непосредственно после его зачисления в учреждение на основании приказа заведующего МБДОУ. </w:t>
      </w:r>
    </w:p>
    <w:p w:rsidR="00302C86" w:rsidRDefault="002303B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ведется на каждого воспитанника МБДОУ с момента зачисления его в МБДОУ и до отчислени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воспитанника из МБДОУ в связи с прекращением образовательных отношений.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Личное дело воспитанника формируется из следующих документов: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путёвка-направление в МБДОУ;</w:t>
      </w:r>
      <w:proofErr w:type="gramEnd"/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заявление одного из родителей (законных представителей) 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приеме (на основании  п</w:t>
      </w:r>
      <w:r>
        <w:rPr>
          <w:rFonts w:ascii="Times New Roman" w:hAnsi="Times New Roman" w:cs="Times New Roman"/>
          <w:color w:val="000000"/>
          <w:sz w:val="28"/>
          <w:szCs w:val="28"/>
        </w:rPr>
        <w:t>.14 пр.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Минобр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от 08.04.2014 № 293) ребенка в МБД</w:t>
      </w:r>
      <w:r>
        <w:rPr>
          <w:rFonts w:ascii="Times New Roman" w:hAnsi="Times New Roman" w:cs="Times New Roman"/>
          <w:sz w:val="28"/>
          <w:szCs w:val="28"/>
        </w:rPr>
        <w:t xml:space="preserve">ОУ; </w:t>
      </w:r>
      <w:proofErr w:type="gramEnd"/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 медицинская карта воспитанника, копия страхового свидетельства государственного пенсионного страхования (СНИЛС), копия медицинского полиса воспитанника,  карта профилактических прививок, прививочный сертификат (в дальнейшем находятся у медицинского работ</w:t>
      </w:r>
      <w:r>
        <w:rPr>
          <w:rFonts w:ascii="Times New Roman" w:hAnsi="Times New Roman" w:cs="Times New Roman"/>
          <w:sz w:val="28"/>
          <w:szCs w:val="28"/>
        </w:rPr>
        <w:t xml:space="preserve">ника);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договор об образовании по образовательным программам дошкольного образования с родителями (законными представителями) ребенка;  </w:t>
      </w:r>
    </w:p>
    <w:p w:rsidR="00302C86" w:rsidRDefault="002303B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родителей (законных представителей) воспитанника на обработку их персональных данных и персональных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ребенка;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свидетельства о регистрации ребёнка по месту жительства или документа, содержащего сведения о регистрации ребёнка по месту жительства или по месту пребывания;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ребёнка;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</w:t>
      </w:r>
      <w:r>
        <w:rPr>
          <w:rFonts w:ascii="Times New Roman" w:hAnsi="Times New Roman" w:cs="Times New Roman"/>
          <w:sz w:val="28"/>
          <w:szCs w:val="28"/>
        </w:rPr>
        <w:t>ичность родителя (законного представителя) или документа, подтверждающего родство заявителя (или законность представления прав ребёнка;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необходимые по отношению к заявленным целям.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2.4.Родители (законные представители) ребенка, являющегос</w:t>
      </w:r>
      <w:r>
        <w:rPr>
          <w:rFonts w:ascii="Times New Roman" w:hAnsi="Times New Roman" w:cs="Times New Roman"/>
          <w:sz w:val="28"/>
          <w:szCs w:val="28"/>
        </w:rPr>
        <w:t>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</w:t>
      </w:r>
      <w:r>
        <w:rPr>
          <w:rFonts w:ascii="Times New Roman" w:hAnsi="Times New Roman" w:cs="Times New Roman"/>
          <w:sz w:val="28"/>
          <w:szCs w:val="28"/>
        </w:rPr>
        <w:t xml:space="preserve">еля на пребывание в Российской Федерации.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документы иностранные граждане и лица без гражданства представляют на русском языке или вместе с заверенным нотариально  переводом на русский язык.</w:t>
      </w:r>
    </w:p>
    <w:p w:rsidR="00302C86" w:rsidRDefault="002303BD">
      <w:pPr>
        <w:spacing w:before="225" w:after="22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ведения, учета и хранения личных дел.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Учет и хранение личных дел воспитанников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.2. Личные дела воспитанников в период пребывания в МДОУ хранятся в строго отведенном месте, кабинете руководителя.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Доступ к личным делам воспитанников имеет заведующий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делопроизводитель. С разрешения руководителя доступ к личным де</w:t>
      </w:r>
      <w:r>
        <w:rPr>
          <w:rFonts w:ascii="Times New Roman" w:hAnsi="Times New Roman" w:cs="Times New Roman"/>
          <w:sz w:val="28"/>
          <w:szCs w:val="28"/>
        </w:rPr>
        <w:t>лам имеют педаго</w:t>
      </w:r>
      <w:r>
        <w:rPr>
          <w:rFonts w:ascii="Times New Roman" w:hAnsi="Times New Roman" w:cs="Times New Roman"/>
          <w:sz w:val="28"/>
          <w:szCs w:val="28"/>
        </w:rPr>
        <w:t>гические работники, для получения необходимой информации о воспитаннике, родителях (законных представителях).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Личное дело воспитанника должно быть оформлено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срок, после издания приказа о зачислении ребёнка в МБДОУ. 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Делопроизводит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 вносит в личные дела сведения о прибытии, переводе или выбытии  воспитанника (№ и дата приказа, группа).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Лицевая сторона личной карты воспитанника заполняется делопроизводителем и содержит сведения о воспитаннике (фамилия, имя, отчество, дата рож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дения, группа, в которую зачислен ребёнок, № и дата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приказа  о зачислении (на основании  п.17 пр.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Минобр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от 08.04.2014 № 293) , № договора, сведения о переводе или выбытии воспитанника).</w:t>
      </w:r>
      <w:proofErr w:type="gramEnd"/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При смене данных о ребёнке прежняя информация з</w:t>
      </w:r>
      <w:r>
        <w:rPr>
          <w:rFonts w:ascii="Times New Roman" w:hAnsi="Times New Roman" w:cs="Times New Roman"/>
          <w:sz w:val="28"/>
          <w:szCs w:val="28"/>
        </w:rPr>
        <w:t>ачеркивается гор</w:t>
      </w:r>
      <w:r>
        <w:rPr>
          <w:rFonts w:ascii="Times New Roman" w:hAnsi="Times New Roman" w:cs="Times New Roman"/>
          <w:sz w:val="28"/>
          <w:szCs w:val="28"/>
        </w:rPr>
        <w:t xml:space="preserve">изонтальной чертой, новая пишется рядом, указывается основание изменений и заверяется печатью и подписью руководителя.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Записи в личном деле необходимо вести четко, аккуратно.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Копии документов, которые вкладываются в  личное дело,  заверяются под</w:t>
      </w:r>
      <w:r>
        <w:rPr>
          <w:rFonts w:ascii="Times New Roman" w:hAnsi="Times New Roman" w:cs="Times New Roman"/>
          <w:sz w:val="28"/>
          <w:szCs w:val="28"/>
        </w:rPr>
        <w:t xml:space="preserve">писью руководителя и печатью  МБДОУ.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Личные дела воспитанников одной группы формируются в одну папку. В папку вкладывается список воспитанников, заверенный руководителем МБДОУ.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Список включает в себя данные о каждом воспитаннике группы, а именно: фа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милию, имя, отчество, дату рождения, домашний адрес, контактный телефон родителя (законного представителя), №  договора  и дату заключения.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 течение учебного года в список вносятся изменения, дополнения в соответствии с движением воспитанников.</w:t>
      </w:r>
    </w:p>
    <w:p w:rsidR="00302C86" w:rsidRDefault="002303B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в личное дело воспитанника могут дополнительно вкладываться документы (их копии): - дополнительное соглашение (дополнительные соглашения) к договору; - заявление родителей (законных представителей) ребенка о приеме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образовательным  программам;  иные документы (перечень может быть дополнен).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личных дел воспитанников осуществляется заведующим МБДОУ. 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Проверка личных дел воспитанников осуществляется в начале учебного </w:t>
      </w:r>
      <w:r>
        <w:rPr>
          <w:rFonts w:ascii="Times New Roman" w:hAnsi="Times New Roman" w:cs="Times New Roman"/>
          <w:sz w:val="28"/>
          <w:szCs w:val="28"/>
        </w:rPr>
        <w:t>года, в течение учебного года по мере необходимости.</w:t>
      </w:r>
    </w:p>
    <w:p w:rsidR="00302C86" w:rsidRDefault="002303B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воспитанников, завершивших дошкольное образование досрочно, выдаются родителям (законным представителям) при отчислении воспитанника из МБДОУ на основании их заявления.</w:t>
      </w:r>
    </w:p>
    <w:p w:rsidR="00302C86" w:rsidRDefault="002303B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3.16. При перево</w:t>
      </w:r>
      <w:r>
        <w:rPr>
          <w:rFonts w:ascii="Times New Roman" w:hAnsi="Times New Roman" w:cs="Times New Roman"/>
          <w:sz w:val="28"/>
          <w:szCs w:val="28"/>
        </w:rPr>
        <w:t>де воспитанников в другое дошкольное учреждение для получения дальнейшего дошкольного образования,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ичные дела воспитанников, выдаются родителям (законным представителям)  на основании их письменного заявления.</w:t>
      </w:r>
    </w:p>
    <w:p w:rsidR="00302C86" w:rsidRDefault="002303B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Личные дела воспитанников, завершивших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передаются в архив МБДОУ, где хранятся в течение 1 года со дня отчисления воспитанника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уничтожаются  по акту  выделения к уничтожению документов, не подлежащих 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2C86" w:rsidRDefault="00302C8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02C86" w:rsidRDefault="002303B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положения.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по мере необходимости, выхода указаний, рекомендаций вышестоящих органов могут вноситься изменения и дополнения, которые   утверждаются заведующим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МДОУ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C86" w:rsidRDefault="002303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4.2.Срок действия настоящего Положения не ограничен. Положение действует до принятия нового.</w:t>
      </w:r>
    </w:p>
    <w:sectPr w:rsidR="00302C86" w:rsidSect="00302C8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C86"/>
    <w:rsid w:val="002303BD"/>
    <w:rsid w:val="00302C86"/>
    <w:rsid w:val="003343E6"/>
    <w:rsid w:val="00A3410E"/>
    <w:rsid w:val="00E0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9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locked/>
    <w:rsid w:val="00A514A2"/>
  </w:style>
  <w:style w:type="paragraph" w:customStyle="1" w:styleId="a4">
    <w:name w:val="Заголовок"/>
    <w:basedOn w:val="a"/>
    <w:next w:val="a5"/>
    <w:rsid w:val="00302C86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5">
    <w:name w:val="Body Text"/>
    <w:basedOn w:val="a"/>
    <w:rsid w:val="00302C86"/>
    <w:pPr>
      <w:spacing w:after="140" w:line="288" w:lineRule="auto"/>
    </w:pPr>
  </w:style>
  <w:style w:type="paragraph" w:styleId="a6">
    <w:name w:val="List"/>
    <w:basedOn w:val="a5"/>
    <w:rsid w:val="00302C86"/>
    <w:rPr>
      <w:rFonts w:cs="Lucida Sans"/>
    </w:rPr>
  </w:style>
  <w:style w:type="paragraph" w:styleId="a7">
    <w:name w:val="Title"/>
    <w:basedOn w:val="a"/>
    <w:rsid w:val="00302C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rsid w:val="00302C86"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A514A2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669D-004C-46C3-B2C5-8BB80F2A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ZAV</cp:lastModifiedBy>
  <cp:revision>26</cp:revision>
  <cp:lastPrinted>2018-06-07T07:03:00Z</cp:lastPrinted>
  <dcterms:created xsi:type="dcterms:W3CDTF">2016-12-16T08:35:00Z</dcterms:created>
  <dcterms:modified xsi:type="dcterms:W3CDTF">2018-06-07T07:03:00Z</dcterms:modified>
  <dc:language>ru-RU</dc:language>
</cp:coreProperties>
</file>